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A1" w:rsidRPr="001318BF" w:rsidRDefault="001318BF">
      <w:pPr>
        <w:rPr>
          <w:b/>
          <w:sz w:val="28"/>
          <w:szCs w:val="28"/>
        </w:rPr>
      </w:pPr>
      <w:r w:rsidRPr="001318BF">
        <w:rPr>
          <w:rFonts w:hint="eastAsia"/>
          <w:b/>
          <w:sz w:val="28"/>
          <w:szCs w:val="28"/>
        </w:rPr>
        <w:t>安全促進組</w:t>
      </w:r>
      <w:bookmarkStart w:id="0" w:name="_GoBack"/>
      <w:bookmarkEnd w:id="0"/>
    </w:p>
    <w:tbl>
      <w:tblPr>
        <w:tblW w:w="8080" w:type="dxa"/>
        <w:tblCellMar>
          <w:left w:w="28" w:type="dxa"/>
          <w:right w:w="28" w:type="dxa"/>
        </w:tblCellMar>
        <w:tblLook w:val="04A0" w:firstRow="1" w:lastRow="0" w:firstColumn="1" w:lastColumn="0" w:noHBand="0" w:noVBand="1"/>
      </w:tblPr>
      <w:tblGrid>
        <w:gridCol w:w="780"/>
        <w:gridCol w:w="7300"/>
      </w:tblGrid>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kern w:val="0"/>
                <w:szCs w:val="24"/>
              </w:rPr>
            </w:pPr>
            <w:r w:rsidRPr="001318BF">
              <w:rPr>
                <w:rFonts w:ascii="新細明體" w:eastAsia="新細明體" w:hAnsi="新細明體" w:cs="Arial" w:hint="eastAsia"/>
                <w:kern w:val="0"/>
                <w:szCs w:val="24"/>
              </w:rPr>
              <w:t>編號</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中文題目</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臺灣他殺住院流行病學特性及住院死亡危險因子</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2</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台灣癲癇病患發生交通事故及跌倒墜落相關性研究</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3</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運用根本原因分析改善門診執行肺功能檢查發生重度傷害之病人跌落事件</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4</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導入風險評估(SAC)管理以降低員工職業災害</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5</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自殺住院患者死亡風險與風險因子之性別差異:全國性調查研究(1998-2015)</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6</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八</w:t>
            </w:r>
            <w:proofErr w:type="gramStart"/>
            <w:r w:rsidRPr="001318BF">
              <w:rPr>
                <w:rFonts w:ascii="新細明體" w:eastAsia="新細明體" w:hAnsi="新細明體" w:cs="Arial" w:hint="eastAsia"/>
                <w:kern w:val="0"/>
                <w:szCs w:val="24"/>
              </w:rPr>
              <w:t>週</w:t>
            </w:r>
            <w:proofErr w:type="gramEnd"/>
            <w:r w:rsidRPr="001318BF">
              <w:rPr>
                <w:rFonts w:ascii="新細明體" w:eastAsia="新細明體" w:hAnsi="新細明體" w:cs="Arial" w:hint="eastAsia"/>
                <w:kern w:val="0"/>
                <w:szCs w:val="24"/>
              </w:rPr>
              <w:t>太極拳訓練對銀髮族平衡能力與下肢肌力影響之研究</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7</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臺灣老年遭受暴力傷害及後續憂鬱症風險探討</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8</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臺灣遭受暴力傷害成年</w:t>
            </w:r>
            <w:proofErr w:type="gramStart"/>
            <w:r w:rsidRPr="001318BF">
              <w:rPr>
                <w:rFonts w:ascii="新細明體" w:eastAsia="新細明體" w:hAnsi="新細明體" w:cs="Arial" w:hint="eastAsia"/>
                <w:kern w:val="0"/>
                <w:szCs w:val="24"/>
              </w:rPr>
              <w:t>罹</w:t>
            </w:r>
            <w:proofErr w:type="gramEnd"/>
            <w:r w:rsidRPr="001318BF">
              <w:rPr>
                <w:rFonts w:ascii="新細明體" w:eastAsia="新細明體" w:hAnsi="新細明體" w:cs="Arial" w:hint="eastAsia"/>
                <w:kern w:val="0"/>
                <w:szCs w:val="24"/>
              </w:rPr>
              <w:t>患精神疾病風險</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9</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臺灣遭受暴力傷害兒童流行病學特性分析</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10</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proofErr w:type="gramStart"/>
            <w:r w:rsidRPr="001318BF">
              <w:rPr>
                <w:rFonts w:ascii="新細明體" w:eastAsia="新細明體" w:hAnsi="新細明體" w:cs="Arial" w:hint="eastAsia"/>
                <w:kern w:val="0"/>
                <w:szCs w:val="24"/>
              </w:rPr>
              <w:t>樂齡課程</w:t>
            </w:r>
            <w:proofErr w:type="gramEnd"/>
            <w:r w:rsidRPr="001318BF">
              <w:rPr>
                <w:rFonts w:ascii="新細明體" w:eastAsia="新細明體" w:hAnsi="新細明體" w:cs="Arial" w:hint="eastAsia"/>
                <w:kern w:val="0"/>
                <w:szCs w:val="24"/>
              </w:rPr>
              <w:t>推展傳統</w:t>
            </w:r>
            <w:proofErr w:type="gramStart"/>
            <w:r w:rsidRPr="001318BF">
              <w:rPr>
                <w:rFonts w:ascii="新細明體" w:eastAsia="新細明體" w:hAnsi="新細明體" w:cs="Arial" w:hint="eastAsia"/>
                <w:kern w:val="0"/>
                <w:szCs w:val="24"/>
              </w:rPr>
              <w:t>鼓藝對</w:t>
            </w:r>
            <w:proofErr w:type="gramEnd"/>
            <w:r w:rsidRPr="001318BF">
              <w:rPr>
                <w:rFonts w:ascii="新細明體" w:eastAsia="新細明體" w:hAnsi="新細明體" w:cs="Arial" w:hint="eastAsia"/>
                <w:kern w:val="0"/>
                <w:szCs w:val="24"/>
              </w:rPr>
              <w:t>長者促進健康狀態之探討</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11</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proofErr w:type="gramStart"/>
            <w:r w:rsidRPr="001318BF">
              <w:rPr>
                <w:rFonts w:ascii="新細明體" w:eastAsia="新細明體" w:hAnsi="新細明體" w:cs="Arial" w:hint="eastAsia"/>
                <w:kern w:val="0"/>
                <w:szCs w:val="24"/>
              </w:rPr>
              <w:t>八段錦</w:t>
            </w:r>
            <w:proofErr w:type="gramEnd"/>
            <w:r w:rsidRPr="001318BF">
              <w:rPr>
                <w:rFonts w:ascii="新細明體" w:eastAsia="新細明體" w:hAnsi="新細明體" w:cs="Arial" w:hint="eastAsia"/>
                <w:kern w:val="0"/>
                <w:szCs w:val="24"/>
              </w:rPr>
              <w:t>介入長者</w:t>
            </w:r>
            <w:proofErr w:type="gramStart"/>
            <w:r w:rsidRPr="001318BF">
              <w:rPr>
                <w:rFonts w:ascii="新細明體" w:eastAsia="新細明體" w:hAnsi="新細明體" w:cs="Arial" w:hint="eastAsia"/>
                <w:kern w:val="0"/>
                <w:szCs w:val="24"/>
              </w:rPr>
              <w:t>健康適</w:t>
            </w:r>
            <w:proofErr w:type="gramEnd"/>
            <w:r w:rsidRPr="001318BF">
              <w:rPr>
                <w:rFonts w:ascii="新細明體" w:eastAsia="新細明體" w:hAnsi="新細明體" w:cs="Arial" w:hint="eastAsia"/>
                <w:kern w:val="0"/>
                <w:szCs w:val="24"/>
              </w:rPr>
              <w:t>能提升身體活動度之探討</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12</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2016-2018年6大都會區火災起火原因、發生時間、財物損失及其傷亡人數之相關因子探討</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13</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2016-2018年台灣高速公路取締交通違規件數、肇事件數及其傷亡人數之相關因子探討</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14</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2016-2018年台灣6大都會區道路交通事故件數及其傷亡人數之相關因子探討</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15</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醫院工作者對於臨床常用化學品安全的認知及態度之探討-以南部某區域醫院為例</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16</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探討運用醫療失效模式與效應分析降低醫院危險性化學品安全管理風險-以南部某區域醫院為例</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17</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南部泥水業勞工對肌肉骨骼不適的醫療保健行為調查</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18</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如何透過室內設計提供年長者行為安全之探討 -以北部某日間照護中心為例</w:t>
            </w:r>
          </w:p>
        </w:tc>
      </w:tr>
      <w:tr w:rsidR="001318BF" w:rsidRPr="001318BF" w:rsidTr="001318BF">
        <w:trPr>
          <w:trHeight w:val="34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19</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臺灣文山</w:t>
            </w:r>
            <w:proofErr w:type="gramStart"/>
            <w:r w:rsidRPr="001318BF">
              <w:rPr>
                <w:rFonts w:ascii="新細明體" w:eastAsia="新細明體" w:hAnsi="新細明體" w:cs="Arial" w:hint="eastAsia"/>
                <w:kern w:val="0"/>
                <w:szCs w:val="24"/>
              </w:rPr>
              <w:t>社區新冠肺炎</w:t>
            </w:r>
            <w:proofErr w:type="gramEnd"/>
            <w:r w:rsidRPr="001318BF">
              <w:rPr>
                <w:rFonts w:ascii="新細明體" w:eastAsia="新細明體" w:hAnsi="新細明體" w:cs="Arial" w:hint="eastAsia"/>
                <w:kern w:val="0"/>
                <w:szCs w:val="24"/>
              </w:rPr>
              <w:t>前後非蓄意性傷害流行病學特性分析</w:t>
            </w:r>
          </w:p>
        </w:tc>
      </w:tr>
      <w:tr w:rsidR="001318BF" w:rsidRPr="001318BF" w:rsidTr="001318BF">
        <w:trPr>
          <w:trHeight w:val="680"/>
        </w:trPr>
        <w:tc>
          <w:tcPr>
            <w:tcW w:w="780" w:type="dxa"/>
            <w:tcBorders>
              <w:top w:val="nil"/>
              <w:left w:val="nil"/>
              <w:bottom w:val="nil"/>
              <w:right w:val="nil"/>
            </w:tcBorders>
            <w:shd w:val="clear" w:color="auto" w:fill="auto"/>
            <w:noWrap/>
            <w:hideMark/>
          </w:tcPr>
          <w:p w:rsidR="001318BF" w:rsidRPr="001318BF" w:rsidRDefault="001318BF" w:rsidP="001318BF">
            <w:pPr>
              <w:widowControl/>
              <w:jc w:val="center"/>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20</w:t>
            </w:r>
          </w:p>
        </w:tc>
        <w:tc>
          <w:tcPr>
            <w:tcW w:w="7300" w:type="dxa"/>
            <w:tcBorders>
              <w:top w:val="nil"/>
              <w:left w:val="nil"/>
              <w:bottom w:val="nil"/>
              <w:right w:val="nil"/>
            </w:tcBorders>
            <w:shd w:val="clear" w:color="auto" w:fill="auto"/>
            <w:vAlign w:val="bottom"/>
            <w:hideMark/>
          </w:tcPr>
          <w:p w:rsidR="001318BF" w:rsidRPr="001318BF" w:rsidRDefault="001318BF" w:rsidP="001318BF">
            <w:pPr>
              <w:widowControl/>
              <w:rPr>
                <w:rFonts w:ascii="新細明體" w:eastAsia="新細明體" w:hAnsi="新細明體" w:cs="Arial" w:hint="eastAsia"/>
                <w:kern w:val="0"/>
                <w:szCs w:val="24"/>
              </w:rPr>
            </w:pPr>
            <w:r w:rsidRPr="001318BF">
              <w:rPr>
                <w:rFonts w:ascii="新細明體" w:eastAsia="新細明體" w:hAnsi="新細明體" w:cs="Arial" w:hint="eastAsia"/>
                <w:kern w:val="0"/>
                <w:szCs w:val="24"/>
              </w:rPr>
              <w:t>臺灣文山</w:t>
            </w:r>
            <w:proofErr w:type="gramStart"/>
            <w:r w:rsidRPr="001318BF">
              <w:rPr>
                <w:rFonts w:ascii="新細明體" w:eastAsia="新細明體" w:hAnsi="新細明體" w:cs="Arial" w:hint="eastAsia"/>
                <w:kern w:val="0"/>
                <w:szCs w:val="24"/>
              </w:rPr>
              <w:t>社區新冠肺炎</w:t>
            </w:r>
            <w:proofErr w:type="gramEnd"/>
            <w:r w:rsidRPr="001318BF">
              <w:rPr>
                <w:rFonts w:ascii="新細明體" w:eastAsia="新細明體" w:hAnsi="新細明體" w:cs="Arial" w:hint="eastAsia"/>
                <w:kern w:val="0"/>
                <w:szCs w:val="24"/>
              </w:rPr>
              <w:t>前後蓄意性（自殺及他殺）傷害流行病學特性分析</w:t>
            </w:r>
          </w:p>
        </w:tc>
      </w:tr>
    </w:tbl>
    <w:p w:rsidR="001318BF" w:rsidRPr="001318BF" w:rsidRDefault="001318BF">
      <w:pPr>
        <w:rPr>
          <w:rFonts w:hint="eastAsia"/>
        </w:rPr>
      </w:pPr>
    </w:p>
    <w:sectPr w:rsidR="001318BF" w:rsidRPr="001318B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BF"/>
    <w:rsid w:val="001318BF"/>
    <w:rsid w:val="00C62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134B"/>
  <w15:chartTrackingRefBased/>
  <w15:docId w15:val="{10FFB87C-9A75-4684-AF3C-ABCA9C4F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tpha</dc:creator>
  <cp:keywords/>
  <dc:description/>
  <cp:lastModifiedBy>tpha</cp:lastModifiedBy>
  <cp:revision>1</cp:revision>
  <dcterms:created xsi:type="dcterms:W3CDTF">2021-09-01T08:45:00Z</dcterms:created>
  <dcterms:modified xsi:type="dcterms:W3CDTF">2021-09-01T08:47:00Z</dcterms:modified>
</cp:coreProperties>
</file>