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BD" w:rsidRPr="00584BBD" w:rsidRDefault="00584BBD" w:rsidP="00C468CD">
      <w:pPr>
        <w:rPr>
          <w:rFonts w:ascii="標楷體" w:eastAsia="標楷體" w:hAnsi="標楷體" w:cs="Times New Roman"/>
          <w:b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b/>
          <w:sz w:val="40"/>
          <w:szCs w:val="40"/>
        </w:rPr>
        <w:t>2020年公共衛生聯合年會一般論文海報得獎通知</w:t>
      </w:r>
    </w:p>
    <w:p w:rsidR="00584BBD" w:rsidRPr="00584BBD" w:rsidRDefault="00584BBD" w:rsidP="00C468CD">
      <w:pPr>
        <w:rPr>
          <w:rFonts w:ascii="標楷體" w:eastAsia="標楷體" w:hAnsi="標楷體" w:cs="Times New Roman"/>
          <w:sz w:val="40"/>
          <w:szCs w:val="40"/>
        </w:rPr>
      </w:pPr>
    </w:p>
    <w:p w:rsidR="00ED1C26" w:rsidRPr="00584BBD" w:rsidRDefault="00ED1C26" w:rsidP="00C468CD">
      <w:pPr>
        <w:rPr>
          <w:rFonts w:ascii="標楷體" w:eastAsia="標楷體" w:hAnsi="標楷體" w:cs="Times New Roman"/>
          <w:b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b/>
          <w:sz w:val="40"/>
          <w:szCs w:val="40"/>
        </w:rPr>
        <w:t>流行病學與預防醫學</w:t>
      </w:r>
    </w:p>
    <w:p w:rsidR="00FA267B" w:rsidRPr="00584BBD" w:rsidRDefault="00FA267B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PO-17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84BBD">
        <w:rPr>
          <w:rFonts w:ascii="標楷體" w:eastAsia="標楷體" w:hAnsi="標楷體" w:cs="Times New Roman" w:hint="eastAsia"/>
          <w:sz w:val="28"/>
          <w:szCs w:val="28"/>
        </w:rPr>
        <w:t>台灣青少年與成人電子煙使用盛行率從2014年到2018年的增加：與變化有關的社會人口特徵、其他物質使用、及憂鬱情緒</w:t>
      </w:r>
    </w:p>
    <w:p w:rsidR="00FA267B" w:rsidRPr="00584BBD" w:rsidRDefault="00FA267B" w:rsidP="00584BBD">
      <w:pPr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曾</w:t>
      </w:r>
      <w:r w:rsidRPr="00584BBD">
        <w:rPr>
          <w:rFonts w:ascii="標楷體" w:eastAsia="標楷體" w:hAnsi="標楷體" w:cs="新細明體" w:hint="eastAsia"/>
          <w:sz w:val="28"/>
          <w:szCs w:val="28"/>
        </w:rPr>
        <w:t>瀞</w:t>
      </w:r>
      <w:r w:rsidRPr="00584BBD">
        <w:rPr>
          <w:rFonts w:ascii="標楷體" w:eastAsia="標楷體" w:hAnsi="標楷體" w:cs="華康儷楷書" w:hint="eastAsia"/>
          <w:sz w:val="28"/>
          <w:szCs w:val="28"/>
        </w:rPr>
        <w:t>萱、吳上奇、陳為堅、蕭伯璋、陳亮</w:t>
      </w:r>
      <w:r w:rsidRPr="00584BBD">
        <w:rPr>
          <w:rFonts w:ascii="標楷體" w:eastAsia="標楷體" w:hAnsi="標楷體" w:cs="Times New Roman" w:hint="eastAsia"/>
          <w:sz w:val="28"/>
          <w:szCs w:val="28"/>
        </w:rPr>
        <w:t>妤</w:t>
      </w:r>
    </w:p>
    <w:p w:rsidR="00FA267B" w:rsidRPr="00584BBD" w:rsidRDefault="00ED1C26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/>
          <w:sz w:val="28"/>
          <w:szCs w:val="28"/>
        </w:rPr>
        <w:t>PO-</w:t>
      </w:r>
      <w:r w:rsidR="00FA267B" w:rsidRPr="00584BBD">
        <w:rPr>
          <w:rFonts w:ascii="標楷體" w:eastAsia="標楷體" w:hAnsi="標楷體" w:cs="Times New Roman" w:hint="eastAsia"/>
          <w:sz w:val="28"/>
          <w:szCs w:val="28"/>
        </w:rPr>
        <w:t>50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A267B" w:rsidRPr="00584BBD">
        <w:rPr>
          <w:rFonts w:ascii="標楷體" w:eastAsia="標楷體" w:hAnsi="標楷體" w:cs="Times New Roman" w:hint="eastAsia"/>
          <w:sz w:val="28"/>
          <w:szCs w:val="28"/>
        </w:rPr>
        <w:t>以社交距離2.0及具隱私接觸者追蹤預防第二波 COVID-19 疫情</w:t>
      </w:r>
    </w:p>
    <w:p w:rsidR="00FA267B" w:rsidRPr="00584BBD" w:rsidRDefault="00FA267B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陳怡諠、方啟泰</w:t>
      </w:r>
    </w:p>
    <w:p w:rsidR="00FA267B" w:rsidRPr="00584BBD" w:rsidRDefault="00ED1C26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/>
          <w:sz w:val="28"/>
          <w:szCs w:val="28"/>
        </w:rPr>
        <w:t>PO-</w:t>
      </w:r>
      <w:r w:rsidR="00FA267B" w:rsidRPr="00584BBD">
        <w:rPr>
          <w:rFonts w:ascii="標楷體" w:eastAsia="標楷體" w:hAnsi="標楷體" w:cs="Times New Roman" w:hint="eastAsia"/>
          <w:sz w:val="28"/>
          <w:szCs w:val="28"/>
        </w:rPr>
        <w:t>55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A267B" w:rsidRPr="00584BBD">
        <w:rPr>
          <w:rFonts w:ascii="標楷體" w:eastAsia="標楷體" w:hAnsi="標楷體" w:cs="Times New Roman" w:hint="eastAsia"/>
          <w:sz w:val="28"/>
          <w:szCs w:val="28"/>
        </w:rPr>
        <w:t>出生前後無機砷暴露和呼吸道過敏—中區出生世代的15年追蹤研究</w:t>
      </w:r>
    </w:p>
    <w:p w:rsidR="00C468CD" w:rsidRPr="00584BBD" w:rsidRDefault="00FA267B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蔡宗霖、雷偉德、郭錦輯、蘇本華、王淑麗</w:t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  <w:r w:rsidR="00ED1C26" w:rsidRPr="00584BBD">
        <w:rPr>
          <w:rFonts w:ascii="標楷體" w:eastAsia="標楷體" w:hAnsi="標楷體" w:cs="Times New Roman"/>
          <w:sz w:val="28"/>
          <w:szCs w:val="28"/>
        </w:rPr>
        <w:softHyphen/>
      </w:r>
    </w:p>
    <w:p w:rsidR="00584BBD" w:rsidRPr="00584BBD" w:rsidRDefault="00584BBD" w:rsidP="00584BBD">
      <w:pPr>
        <w:ind w:left="480"/>
        <w:rPr>
          <w:rFonts w:ascii="標楷體" w:eastAsia="標楷體" w:hAnsi="標楷體" w:cs="Times New Roman"/>
          <w:sz w:val="40"/>
          <w:szCs w:val="40"/>
        </w:rPr>
      </w:pPr>
    </w:p>
    <w:p w:rsidR="00ED1C26" w:rsidRPr="00584BBD" w:rsidRDefault="0081588D" w:rsidP="00C468CD">
      <w:pPr>
        <w:rPr>
          <w:rFonts w:ascii="標楷體" w:eastAsia="標楷體" w:hAnsi="標楷體" w:cs="Times New Roman"/>
          <w:b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b/>
          <w:sz w:val="40"/>
          <w:szCs w:val="40"/>
        </w:rPr>
        <w:t>衛生教育與行為科學</w:t>
      </w:r>
    </w:p>
    <w:p w:rsidR="0081588D" w:rsidRPr="00584BBD" w:rsidRDefault="00ED1C26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PO-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96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個人及脈絡層次因子與大眾對於憂鬱症患者社會距離之關係：多層次分析</w:t>
      </w:r>
    </w:p>
    <w:p w:rsidR="00C468CD" w:rsidRPr="00584BBD" w:rsidRDefault="0081588D" w:rsidP="00584BBD">
      <w:pPr>
        <w:ind w:leftChars="60" w:left="284" w:hanging="140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蔡奇軒、連盈如</w:t>
      </w:r>
    </w:p>
    <w:p w:rsidR="00584BBD" w:rsidRPr="00584BBD" w:rsidRDefault="00584BBD" w:rsidP="00584BBD">
      <w:pPr>
        <w:ind w:left="480"/>
        <w:rPr>
          <w:rFonts w:ascii="標楷體" w:eastAsia="標楷體" w:hAnsi="標楷體" w:cs="Times New Roman" w:hint="eastAsia"/>
          <w:sz w:val="28"/>
          <w:szCs w:val="28"/>
        </w:rPr>
      </w:pPr>
    </w:p>
    <w:p w:rsidR="0081416A" w:rsidRPr="00584BBD" w:rsidRDefault="0081416A" w:rsidP="0081416A">
      <w:pPr>
        <w:rPr>
          <w:rFonts w:ascii="標楷體" w:eastAsia="標楷體" w:hAnsi="標楷體" w:cs="Times New Roman"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sz w:val="40"/>
          <w:szCs w:val="40"/>
        </w:rPr>
        <w:t>衛生</w:t>
      </w:r>
      <w:r w:rsidR="0081588D" w:rsidRPr="00584BBD">
        <w:rPr>
          <w:rFonts w:ascii="標楷體" w:eastAsia="標楷體" w:hAnsi="標楷體" w:cs="Times New Roman" w:hint="eastAsia"/>
          <w:sz w:val="40"/>
          <w:szCs w:val="40"/>
        </w:rPr>
        <w:t>政策與醫務管理</w:t>
      </w:r>
    </w:p>
    <w:p w:rsidR="0081588D" w:rsidRPr="00584BBD" w:rsidRDefault="0081416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PO-</w:t>
      </w:r>
      <w:r w:rsidR="00C468CD" w:rsidRPr="00584BBD">
        <w:rPr>
          <w:rFonts w:ascii="標楷體" w:eastAsia="標楷體" w:hAnsi="標楷體" w:cs="Times New Roman"/>
          <w:sz w:val="28"/>
          <w:szCs w:val="28"/>
        </w:rPr>
        <w:t>1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47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國際可比較失能測量工具於我國健康監測調查之應用</w:t>
      </w:r>
    </w:p>
    <w:p w:rsidR="0081588D" w:rsidRPr="00584BBD" w:rsidRDefault="0081588D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許哲瑋、謝佳敏、劉建鑫、林宇旋、王英偉</w:t>
      </w:r>
    </w:p>
    <w:p w:rsidR="0081588D" w:rsidRPr="00584BBD" w:rsidRDefault="0081416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/>
          <w:sz w:val="28"/>
          <w:szCs w:val="28"/>
        </w:rPr>
        <w:t>PO-</w:t>
      </w:r>
      <w:r w:rsidR="00C468CD" w:rsidRPr="00584BBD">
        <w:rPr>
          <w:rFonts w:ascii="標楷體" w:eastAsia="標楷體" w:hAnsi="標楷體" w:cs="Times New Roman"/>
          <w:sz w:val="28"/>
          <w:szCs w:val="28"/>
        </w:rPr>
        <w:t>1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49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臺灣重度級與中度級急救責任醫院空間可近性分析</w:t>
      </w:r>
    </w:p>
    <w:p w:rsidR="00C468CD" w:rsidRPr="00584BBD" w:rsidRDefault="0081588D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洪鈺珣、董鈺琪</w:t>
      </w:r>
    </w:p>
    <w:p w:rsidR="0081588D" w:rsidRPr="00584BBD" w:rsidRDefault="0081588D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/>
          <w:sz w:val="28"/>
          <w:szCs w:val="28"/>
        </w:rPr>
        <w:t>PO-1</w:t>
      </w:r>
      <w:r w:rsidRPr="00584BBD">
        <w:rPr>
          <w:rFonts w:ascii="標楷體" w:eastAsia="標楷體" w:hAnsi="標楷體" w:cs="Times New Roman" w:hint="eastAsia"/>
          <w:sz w:val="28"/>
          <w:szCs w:val="28"/>
        </w:rPr>
        <w:t>80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84BBD">
        <w:rPr>
          <w:rFonts w:ascii="標楷體" w:eastAsia="標楷體" w:hAnsi="標楷體" w:cs="Times New Roman" w:hint="eastAsia"/>
          <w:sz w:val="28"/>
          <w:szCs w:val="28"/>
        </w:rPr>
        <w:t>利用失能調整人年分析臺灣2007年與2017年法定傳染病變化</w:t>
      </w:r>
    </w:p>
    <w:p w:rsidR="00C468CD" w:rsidRPr="00584BBD" w:rsidRDefault="0081588D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陳詩潔、林煒宸</w:t>
      </w:r>
    </w:p>
    <w:p w:rsidR="00584BBD" w:rsidRPr="00584BBD" w:rsidRDefault="00584BBD" w:rsidP="00584BBD">
      <w:pPr>
        <w:ind w:left="480"/>
        <w:rPr>
          <w:rFonts w:ascii="標楷體" w:eastAsia="標楷體" w:hAnsi="標楷體" w:cs="Times New Roman"/>
          <w:sz w:val="40"/>
          <w:szCs w:val="40"/>
        </w:rPr>
      </w:pPr>
    </w:p>
    <w:p w:rsidR="0081416A" w:rsidRPr="00584BBD" w:rsidRDefault="0081416A" w:rsidP="0081416A">
      <w:pPr>
        <w:rPr>
          <w:rFonts w:ascii="標楷體" w:eastAsia="標楷體" w:hAnsi="標楷體" w:cs="Times New Roman"/>
          <w:b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b/>
          <w:sz w:val="40"/>
          <w:szCs w:val="40"/>
        </w:rPr>
        <w:t>環境衛生與職業醫學</w:t>
      </w:r>
    </w:p>
    <w:p w:rsidR="00836DBA" w:rsidRPr="00584BBD" w:rsidRDefault="0081416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/>
          <w:sz w:val="28"/>
          <w:szCs w:val="28"/>
        </w:rPr>
        <w:t>PO-</w:t>
      </w:r>
      <w:r w:rsidR="00C468CD" w:rsidRPr="00584BBD">
        <w:rPr>
          <w:rFonts w:ascii="標楷體" w:eastAsia="標楷體" w:hAnsi="標楷體" w:cs="Times New Roman"/>
          <w:sz w:val="28"/>
          <w:szCs w:val="28"/>
        </w:rPr>
        <w:t>1</w:t>
      </w:r>
      <w:r w:rsidR="0081588D" w:rsidRPr="00584BBD">
        <w:rPr>
          <w:rFonts w:ascii="標楷體" w:eastAsia="標楷體" w:hAnsi="標楷體" w:cs="Times New Roman" w:hint="eastAsia"/>
          <w:sz w:val="28"/>
          <w:szCs w:val="28"/>
        </w:rPr>
        <w:t>89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36DBA" w:rsidRPr="00584BBD">
        <w:rPr>
          <w:rFonts w:ascii="標楷體" w:eastAsia="標楷體" w:hAnsi="標楷體" w:cs="Times New Roman" w:hint="eastAsia"/>
          <w:sz w:val="28"/>
          <w:szCs w:val="28"/>
        </w:rPr>
        <w:t>印尼中爪哇島三寶瓏市鼠蚤傳播立克次體之調查</w:t>
      </w:r>
    </w:p>
    <w:p w:rsidR="00F55614" w:rsidRPr="00584BBD" w:rsidRDefault="00836DB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陳佳萱、Martini Martini</w:t>
      </w:r>
      <w:r w:rsidR="00F55614" w:rsidRPr="00584BBD">
        <w:rPr>
          <w:rFonts w:ascii="標楷體" w:eastAsia="標楷體" w:hAnsi="標楷體" w:cs="Times New Roman" w:hint="eastAsia"/>
          <w:sz w:val="28"/>
          <w:szCs w:val="28"/>
        </w:rPr>
        <w:t>、蔡坤憲</w:t>
      </w:r>
    </w:p>
    <w:p w:rsidR="00584BBD" w:rsidRDefault="00584BBD" w:rsidP="00C468CD">
      <w:pPr>
        <w:rPr>
          <w:rFonts w:ascii="標楷體" w:eastAsia="標楷體" w:hAnsi="標楷體" w:cs="Times New Roman"/>
          <w:sz w:val="40"/>
          <w:szCs w:val="40"/>
        </w:rPr>
      </w:pPr>
    </w:p>
    <w:p w:rsidR="0081416A" w:rsidRPr="00584BBD" w:rsidRDefault="0081416A" w:rsidP="00C468CD">
      <w:pPr>
        <w:rPr>
          <w:rFonts w:ascii="標楷體" w:eastAsia="標楷體" w:hAnsi="標楷體" w:cs="Times New Roman"/>
          <w:b/>
          <w:sz w:val="40"/>
          <w:szCs w:val="40"/>
        </w:rPr>
      </w:pPr>
      <w:r w:rsidRPr="00584BBD">
        <w:rPr>
          <w:rFonts w:ascii="標楷體" w:eastAsia="標楷體" w:hAnsi="標楷體" w:cs="Times New Roman" w:hint="eastAsia"/>
          <w:b/>
          <w:sz w:val="40"/>
          <w:szCs w:val="40"/>
        </w:rPr>
        <w:t>事故傷害預防與安全促進</w:t>
      </w:r>
    </w:p>
    <w:p w:rsidR="00836DBA" w:rsidRPr="00584BBD" w:rsidRDefault="0081416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PO-</w:t>
      </w:r>
      <w:r w:rsidR="00836DBA" w:rsidRPr="00584BBD">
        <w:rPr>
          <w:rFonts w:ascii="標楷體" w:eastAsia="標楷體" w:hAnsi="標楷體" w:cs="Times New Roman" w:hint="eastAsia"/>
          <w:sz w:val="28"/>
          <w:szCs w:val="28"/>
        </w:rPr>
        <w:t>223</w:t>
      </w:r>
      <w:r w:rsidR="00584BB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36DBA" w:rsidRPr="00584BBD">
        <w:rPr>
          <w:rFonts w:ascii="標楷體" w:eastAsia="標楷體" w:hAnsi="標楷體" w:cs="Times New Roman" w:hint="eastAsia"/>
          <w:sz w:val="28"/>
          <w:szCs w:val="28"/>
        </w:rPr>
        <w:t>探討台灣大量傷患陸上交通事故之罹災人數、事件數及規模變化與交通法規修訂之關聯-運用時間序列分析</w:t>
      </w:r>
    </w:p>
    <w:p w:rsidR="00C468CD" w:rsidRPr="00584BBD" w:rsidRDefault="00836DBA" w:rsidP="00584BBD">
      <w:pPr>
        <w:ind w:leftChars="60" w:left="992" w:hanging="848"/>
        <w:rPr>
          <w:rFonts w:ascii="標楷體" w:eastAsia="標楷體" w:hAnsi="標楷體" w:cs="Times New Roman"/>
          <w:sz w:val="28"/>
          <w:szCs w:val="28"/>
        </w:rPr>
      </w:pPr>
      <w:r w:rsidRPr="00584BBD">
        <w:rPr>
          <w:rFonts w:ascii="標楷體" w:eastAsia="標楷體" w:hAnsi="標楷體" w:cs="Times New Roman" w:hint="eastAsia"/>
          <w:sz w:val="28"/>
          <w:szCs w:val="28"/>
        </w:rPr>
        <w:t>林嵩棠、林沛慶</w:t>
      </w:r>
      <w:bookmarkStart w:id="0" w:name="_GoBack"/>
      <w:r w:rsidRPr="00584BBD">
        <w:rPr>
          <w:rFonts w:ascii="標楷體" w:eastAsia="標楷體" w:hAnsi="標楷體" w:cs="Times New Roman" w:hint="eastAsia"/>
          <w:sz w:val="28"/>
          <w:szCs w:val="28"/>
        </w:rPr>
        <w:t>、</w:t>
      </w:r>
      <w:bookmarkEnd w:id="0"/>
      <w:r w:rsidRPr="00584BBD">
        <w:rPr>
          <w:rFonts w:ascii="標楷體" w:eastAsia="標楷體" w:hAnsi="標楷體" w:cs="Times New Roman" w:hint="eastAsia"/>
          <w:sz w:val="28"/>
          <w:szCs w:val="28"/>
        </w:rPr>
        <w:t>吳宜璇、邱翰憶、江蕙如</w:t>
      </w:r>
    </w:p>
    <w:sectPr w:rsidR="00C468CD" w:rsidRPr="00584B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12" w:rsidRDefault="00026D12" w:rsidP="00FA267B">
      <w:r>
        <w:separator/>
      </w:r>
    </w:p>
  </w:endnote>
  <w:endnote w:type="continuationSeparator" w:id="0">
    <w:p w:rsidR="00026D12" w:rsidRDefault="00026D12" w:rsidP="00F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12" w:rsidRDefault="00026D12" w:rsidP="00FA267B">
      <w:r>
        <w:separator/>
      </w:r>
    </w:p>
  </w:footnote>
  <w:footnote w:type="continuationSeparator" w:id="0">
    <w:p w:rsidR="00026D12" w:rsidRDefault="00026D12" w:rsidP="00FA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B3"/>
    <w:rsid w:val="00026D12"/>
    <w:rsid w:val="001629F7"/>
    <w:rsid w:val="00584BBD"/>
    <w:rsid w:val="0081416A"/>
    <w:rsid w:val="0081588D"/>
    <w:rsid w:val="00836DBA"/>
    <w:rsid w:val="00965CB3"/>
    <w:rsid w:val="00C468CD"/>
    <w:rsid w:val="00CE44C8"/>
    <w:rsid w:val="00ED1C26"/>
    <w:rsid w:val="00F55614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48D36"/>
  <w15:chartTrackingRefBased/>
  <w15:docId w15:val="{33524FD9-FA44-497F-B289-686DFB0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6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6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tpha</dc:creator>
  <cp:keywords/>
  <dc:description/>
  <cp:lastModifiedBy>tpha</cp:lastModifiedBy>
  <cp:revision>11</cp:revision>
  <dcterms:created xsi:type="dcterms:W3CDTF">2019-10-07T03:16:00Z</dcterms:created>
  <dcterms:modified xsi:type="dcterms:W3CDTF">2020-10-21T09:42:00Z</dcterms:modified>
</cp:coreProperties>
</file>